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75BD227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9652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25-52-41</w:t>
            </w:r>
          </w:p>
          <w:p w14:paraId="167991FE" w14:textId="1C23EE45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13983E3D" w:rsidR="00E5402F" w:rsidRPr="003C2E05" w:rsidRDefault="005F0D9D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D46F96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436352"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июл</w:t>
      </w:r>
      <w:r w:rsidR="00AF6D11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57B8EAAA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AA67F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9141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56E3C727" w14:textId="6F3DD7D1" w:rsidR="00944097" w:rsidRDefault="00944097" w:rsidP="00944097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июне 2024 года, по предварительным данным, населению оказано платных услуг </w:t>
      </w:r>
      <w:r w:rsidR="00CD298F">
        <w:rPr>
          <w:rFonts w:ascii="Arial" w:hAnsi="Arial" w:cs="Arial"/>
          <w:color w:val="282A2E"/>
        </w:rPr>
        <w:br/>
        <w:t xml:space="preserve">на </w:t>
      </w:r>
      <w:bookmarkStart w:id="0" w:name="_GoBack"/>
      <w:bookmarkEnd w:id="0"/>
      <w:r>
        <w:rPr>
          <w:rFonts w:ascii="Arial" w:hAnsi="Arial" w:cs="Arial"/>
          <w:color w:val="282A2E"/>
        </w:rPr>
        <w:t xml:space="preserve">4501,2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рублей, что на 0,6% больше, чем в июне 2023 года и на 0,3% больше, чем в мае 2024 года (в сопоставимых ценах).</w:t>
      </w:r>
    </w:p>
    <w:p w14:paraId="7B5BFE0D" w14:textId="347E40F5" w:rsidR="00944097" w:rsidRPr="00944097" w:rsidRDefault="00944097" w:rsidP="00944097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структуре оказанных платных услуг населению в июне 2024 года наибольший удельный вес приходился на: бытовые услуги – 24,9%, коммунальные услуги – 13,2%,</w:t>
      </w:r>
      <w:r w:rsidRPr="00944097">
        <w:t xml:space="preserve"> </w:t>
      </w:r>
      <w:r w:rsidRPr="00944097">
        <w:rPr>
          <w:rFonts w:ascii="Arial" w:hAnsi="Arial" w:cs="Arial"/>
          <w:color w:val="282A2E"/>
        </w:rPr>
        <w:t xml:space="preserve">жилищные услуги – 9,9%, </w:t>
      </w:r>
      <w:r>
        <w:rPr>
          <w:rFonts w:ascii="Arial" w:hAnsi="Arial" w:cs="Arial"/>
          <w:color w:val="282A2E"/>
        </w:rPr>
        <w:t>телекоммуникационные – 9,2%, прочие виды платных услуг – 8,2%,</w:t>
      </w:r>
      <w:r>
        <w:t xml:space="preserve"> </w:t>
      </w:r>
      <w:r>
        <w:rPr>
          <w:rFonts w:ascii="Arial" w:hAnsi="Arial" w:cs="Arial"/>
          <w:color w:val="282A2E"/>
        </w:rPr>
        <w:t>транспортные – 8,2%,</w:t>
      </w:r>
      <w:r w:rsidRPr="00944097">
        <w:t xml:space="preserve"> </w:t>
      </w:r>
      <w:r>
        <w:rPr>
          <w:rFonts w:ascii="Arial" w:hAnsi="Arial" w:cs="Arial"/>
          <w:color w:val="282A2E"/>
        </w:rPr>
        <w:t xml:space="preserve">медицинские услуги – 7,8% и </w:t>
      </w:r>
      <w:r w:rsidRPr="00944097">
        <w:rPr>
          <w:rFonts w:ascii="Arial" w:hAnsi="Arial" w:cs="Arial"/>
          <w:color w:val="282A2E"/>
        </w:rPr>
        <w:t>услуги системы образования – 6,0%</w:t>
      </w:r>
      <w:r>
        <w:rPr>
          <w:rFonts w:ascii="Arial" w:hAnsi="Arial" w:cs="Arial"/>
          <w:color w:val="282A2E"/>
        </w:rPr>
        <w:t>.</w:t>
      </w:r>
    </w:p>
    <w:p w14:paraId="5D2785C3" w14:textId="6C0F5692" w:rsidR="005F0D9D" w:rsidRPr="00570BBA" w:rsidRDefault="00944097" w:rsidP="00944097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июне 2024 года населению было оказано платных бытовых услуг на сумму </w:t>
      </w:r>
      <w:r>
        <w:rPr>
          <w:rFonts w:ascii="Arial" w:hAnsi="Arial" w:cs="Arial"/>
          <w:color w:val="282A2E"/>
        </w:rPr>
        <w:br/>
        <w:t xml:space="preserve">1120,7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рублей. Основной частью объема бытовых услуг являются: ремонт и строительство жилья и других построек – 51,7%, парикмахерские услуги – 26,1%.</w:t>
      </w:r>
    </w:p>
    <w:p w14:paraId="50437656" w14:textId="77777777" w:rsidR="005F0D9D" w:rsidRDefault="005F0D9D" w:rsidP="005F0D9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3F1BE94E" w:rsidR="009B1DB4" w:rsidRDefault="009B1DB4" w:rsidP="005F0D9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6D615" w14:textId="77777777" w:rsidR="008C2A19" w:rsidRDefault="008C2A19" w:rsidP="000A4F53">
      <w:pPr>
        <w:spacing w:after="0" w:line="240" w:lineRule="auto"/>
      </w:pPr>
      <w:r>
        <w:separator/>
      </w:r>
    </w:p>
  </w:endnote>
  <w:endnote w:type="continuationSeparator" w:id="0">
    <w:p w14:paraId="5A7DA2CF" w14:textId="77777777" w:rsidR="008C2A19" w:rsidRDefault="008C2A1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44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47DB6" w14:textId="77777777" w:rsidR="008C2A19" w:rsidRDefault="008C2A19" w:rsidP="000A4F53">
      <w:pPr>
        <w:spacing w:after="0" w:line="240" w:lineRule="auto"/>
      </w:pPr>
      <w:r>
        <w:separator/>
      </w:r>
    </w:p>
  </w:footnote>
  <w:footnote w:type="continuationSeparator" w:id="0">
    <w:p w14:paraId="4BA182D6" w14:textId="77777777" w:rsidR="008C2A19" w:rsidRDefault="008C2A1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0FEC"/>
    <w:rsid w:val="000A1881"/>
    <w:rsid w:val="000A4F53"/>
    <w:rsid w:val="00125AD8"/>
    <w:rsid w:val="001262B3"/>
    <w:rsid w:val="00146249"/>
    <w:rsid w:val="001770CE"/>
    <w:rsid w:val="001E4C22"/>
    <w:rsid w:val="001F11DC"/>
    <w:rsid w:val="001F66AB"/>
    <w:rsid w:val="002010BF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38EC"/>
    <w:rsid w:val="003A414F"/>
    <w:rsid w:val="003C2E05"/>
    <w:rsid w:val="003D4B00"/>
    <w:rsid w:val="003D505E"/>
    <w:rsid w:val="00401FF7"/>
    <w:rsid w:val="00406FD1"/>
    <w:rsid w:val="00426106"/>
    <w:rsid w:val="00436352"/>
    <w:rsid w:val="00442CD1"/>
    <w:rsid w:val="00477840"/>
    <w:rsid w:val="004A63C4"/>
    <w:rsid w:val="0050523C"/>
    <w:rsid w:val="005706B6"/>
    <w:rsid w:val="00570BBA"/>
    <w:rsid w:val="005B7269"/>
    <w:rsid w:val="005C5DAB"/>
    <w:rsid w:val="005D7484"/>
    <w:rsid w:val="005E7794"/>
    <w:rsid w:val="005F0D9D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B3DDC"/>
    <w:rsid w:val="007C439E"/>
    <w:rsid w:val="007C5BAA"/>
    <w:rsid w:val="0081278D"/>
    <w:rsid w:val="008137A5"/>
    <w:rsid w:val="00826E1A"/>
    <w:rsid w:val="00830AC9"/>
    <w:rsid w:val="00843273"/>
    <w:rsid w:val="008464B5"/>
    <w:rsid w:val="008C2A19"/>
    <w:rsid w:val="008E5D6D"/>
    <w:rsid w:val="008F03CD"/>
    <w:rsid w:val="008F23CC"/>
    <w:rsid w:val="0090563B"/>
    <w:rsid w:val="00914182"/>
    <w:rsid w:val="00921D17"/>
    <w:rsid w:val="0094288E"/>
    <w:rsid w:val="00944097"/>
    <w:rsid w:val="009B0739"/>
    <w:rsid w:val="009B1DB4"/>
    <w:rsid w:val="009C3F79"/>
    <w:rsid w:val="009C57DA"/>
    <w:rsid w:val="009D247E"/>
    <w:rsid w:val="00A06F52"/>
    <w:rsid w:val="00A27F77"/>
    <w:rsid w:val="00A41367"/>
    <w:rsid w:val="00A623A9"/>
    <w:rsid w:val="00A863A0"/>
    <w:rsid w:val="00AA67F2"/>
    <w:rsid w:val="00AB352F"/>
    <w:rsid w:val="00AF6D11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62CCE"/>
    <w:rsid w:val="00C67634"/>
    <w:rsid w:val="00C965D0"/>
    <w:rsid w:val="00CA0225"/>
    <w:rsid w:val="00CA1919"/>
    <w:rsid w:val="00CD298F"/>
    <w:rsid w:val="00D01057"/>
    <w:rsid w:val="00D04954"/>
    <w:rsid w:val="00D46F96"/>
    <w:rsid w:val="00D50F10"/>
    <w:rsid w:val="00D55929"/>
    <w:rsid w:val="00D55ECE"/>
    <w:rsid w:val="00DA01F7"/>
    <w:rsid w:val="00DC3D74"/>
    <w:rsid w:val="00E44C50"/>
    <w:rsid w:val="00E5264C"/>
    <w:rsid w:val="00E5402F"/>
    <w:rsid w:val="00E641ED"/>
    <w:rsid w:val="00E71967"/>
    <w:rsid w:val="00EA5990"/>
    <w:rsid w:val="00F344D8"/>
    <w:rsid w:val="00F35A65"/>
    <w:rsid w:val="00F37CFA"/>
    <w:rsid w:val="00F438E2"/>
    <w:rsid w:val="00F52E4C"/>
    <w:rsid w:val="00F66F7E"/>
    <w:rsid w:val="00F67037"/>
    <w:rsid w:val="00FA7F86"/>
    <w:rsid w:val="00FD0FD0"/>
    <w:rsid w:val="00FD42B8"/>
    <w:rsid w:val="00FE1A54"/>
    <w:rsid w:val="00FE2126"/>
    <w:rsid w:val="00FE726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E99E-FC3B-439C-9819-B1E469E4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Бондаренко Кристина Ивановна</cp:lastModifiedBy>
  <cp:revision>24</cp:revision>
  <cp:lastPrinted>2024-07-25T09:57:00Z</cp:lastPrinted>
  <dcterms:created xsi:type="dcterms:W3CDTF">2024-03-05T13:29:00Z</dcterms:created>
  <dcterms:modified xsi:type="dcterms:W3CDTF">2024-07-31T05:38:00Z</dcterms:modified>
</cp:coreProperties>
</file>